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昂泓加粉神器使用说明书</w:t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欢迎使用昂泓加粉神器，使用前请您先阅读此使用说明书。</w:t>
      </w:r>
    </w:p>
    <w:p>
      <w:pPr>
        <w:ind w:firstLine="420" w:firstLineChars="0"/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包含</w:t>
      </w:r>
      <w:r>
        <w:rPr>
          <w:rFonts w:hint="eastAsia"/>
          <w:lang w:val="en-US" w:eastAsia="zh-CN"/>
        </w:rPr>
        <w:t>物品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检查包装箱所有</w:t>
      </w:r>
      <w:r>
        <w:rPr>
          <w:rFonts w:hint="eastAsia"/>
          <w:lang w:val="en-US" w:eastAsia="zh-CN"/>
        </w:rPr>
        <w:t>物品，包括如下：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142365" cy="856615"/>
            <wp:effectExtent l="0" t="0" r="635" b="635"/>
            <wp:docPr id="1" name="图片 1" descr="1639656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6566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115060" cy="836930"/>
            <wp:effectExtent l="0" t="0" r="8890" b="1270"/>
            <wp:docPr id="2" name="图片 2" descr="163965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96566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109980" cy="833120"/>
            <wp:effectExtent l="0" t="0" r="13970" b="5080"/>
            <wp:docPr id="3" name="图片 3" descr="163965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6566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116330" cy="838200"/>
            <wp:effectExtent l="0" t="0" r="7620" b="0"/>
            <wp:docPr id="6" name="图片 6" descr="电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主机             打印机           蓝牙键盘          电源插头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127125" cy="845820"/>
            <wp:effectExtent l="0" t="0" r="15875" b="11430"/>
            <wp:docPr id="4" name="图片 4" descr="163965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96566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96645" cy="822960"/>
            <wp:effectExtent l="0" t="0" r="8255" b="15240"/>
            <wp:docPr id="7" name="图片 7" descr="163965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96566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相纸            连供墨盒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打印机</w:t>
      </w:r>
    </w:p>
    <w:p>
      <w:pPr>
        <w:numPr>
          <w:ilvl w:val="0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打印机的驱动程序已在主机上安装好，打印选项也在主机上配置好，您只需拆开打印机包装，将原装墨盒装（注：不是连供墨合）上即可使用。</w:t>
      </w:r>
    </w:p>
    <w:p>
      <w:pPr>
        <w:numPr>
          <w:ilvl w:val="0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打印机的安装请打开打印机的包装内有安装说明。</w:t>
      </w:r>
    </w:p>
    <w:p>
      <w:pPr>
        <w:numPr>
          <w:ilvl w:val="0"/>
          <w:numId w:val="2"/>
        </w:num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请将打印机的后进纸盖拆下来，如下图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05025" cy="1579880"/>
            <wp:effectExtent l="0" t="0" r="9525" b="1270"/>
            <wp:docPr id="8" name="图片 8" descr="163965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96566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将相纸装上打印机，如下图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08835" cy="1581785"/>
            <wp:effectExtent l="0" t="0" r="5715" b="18415"/>
            <wp:docPr id="10" name="图片 10" descr="163965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96566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安装好的打印机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564890" cy="2673985"/>
            <wp:effectExtent l="0" t="0" r="16510" b="12065"/>
            <wp:docPr id="12" name="图片 12" descr="1639656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96566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关于连供墨盒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我们已提供连供墨合给您用于改装打印机，目前是不用装上去的，只有改装后才会用到。您也可以选择不改装，只是换墨水要换原装的话费用会贵一些。改了连供的话墨水就会便宜一些，不过改装后，会对打印机的稳定性有一些影响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主机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打开主机的翻盖，往里看如下图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63390" cy="3197860"/>
            <wp:effectExtent l="0" t="0" r="3810" b="2540"/>
            <wp:docPr id="13" name="图片 13" descr="163965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96566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需要说明的是，使用时，是从外面通过出纸口控制按开关开机的，所以请从内部先看清楚开关与小铁片的位置。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1795" cy="1246505"/>
            <wp:effectExtent l="0" t="0" r="14605" b="10795"/>
            <wp:docPr id="14" name="图片 14" descr="163965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9656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开机时通过内部小铁片按到平板的开关。关机时可直接使用操作系统的关机，不需要按这里。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将打印机装入主机箱，首先将打印机的数据线连上主机的数据接口，再将打印机入进去，如下图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5895" cy="2989580"/>
            <wp:effectExtent l="0" t="0" r="14605" b="1270"/>
            <wp:docPr id="16" name="图片 16" descr="163965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96568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相纸对着出纸口，打印机不用推太进去里面，如下图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2988310"/>
            <wp:effectExtent l="0" t="0" r="15875" b="2540"/>
            <wp:docPr id="17" name="图片 17" descr="163965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96566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从开关打开主机并双击桌面如下图标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95350" cy="885825"/>
            <wp:effectExtent l="0" t="0" r="0" b="9525"/>
            <wp:docPr id="19" name="图片 19" descr="34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49C.t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就会打开打印软件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22880" cy="2042160"/>
            <wp:effectExtent l="0" t="0" r="1270" b="15240"/>
            <wp:docPr id="22" name="图片 22" descr="163965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96568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双击界面的空白区域就会出现如下对话框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47010" cy="2059940"/>
            <wp:effectExtent l="0" t="0" r="15240" b="16510"/>
            <wp:docPr id="23" name="图片 23" descr="163965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96568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输入初始密码：123456，进入如下界面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45105" cy="2058670"/>
            <wp:effectExtent l="0" t="0" r="17145" b="17780"/>
            <wp:docPr id="24" name="图片 24" descr="163965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96568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对你需要的功能进行设置，将二维码放到对应的文件夹。点击“退出终端”就可以关闭整个软件。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检查这个路径下的文件C:\gzah\Config\config.ini，如下图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01260" cy="1504950"/>
            <wp:effectExtent l="0" t="0" r="8890" b="0"/>
            <wp:docPr id="25" name="图片 25" descr="wxid_m4yzs0krp4mv12_1475983013208_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xid_m4yzs0krp4mv12_1475983013208_5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红框的两项要设置成跟这里一样。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启动终端，在界面上，第一次扫描的二维码是登录网页微信的二维码，第二次扫描的二维码是要加好友的二维码。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/>
          <w:lang w:val="en-US" w:eastAsia="zh-CN"/>
        </w:rPr>
        <w:t>若发现打印的照片尺寸不对，请进入打印机设置：开始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设置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设备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打印机和扫描仪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设备和打印机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 w:eastAsiaTheme="minorEastAsia"/>
          <w:lang w:val="en-US" w:eastAsia="zh-CN"/>
        </w:rPr>
        <w:drawing>
          <wp:inline distT="0" distB="0" distL="114300" distR="114300">
            <wp:extent cx="3631565" cy="2724150"/>
            <wp:effectExtent l="0" t="0" r="6985" b="0"/>
            <wp:docPr id="26" name="图片 26" descr="163965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96569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然后右击Canon iP2700 series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drawing>
          <wp:inline distT="0" distB="0" distL="114300" distR="114300">
            <wp:extent cx="2947670" cy="2210435"/>
            <wp:effectExtent l="0" t="0" r="5080" b="18415"/>
            <wp:docPr id="32" name="图片 32" descr="163965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396569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选择“打印首选项”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 w:eastAsiaTheme="minorEastAsia"/>
          <w:lang w:val="en-US" w:eastAsia="zh-CN"/>
        </w:rPr>
        <w:drawing>
          <wp:inline distT="0" distB="0" distL="114300" distR="114300">
            <wp:extent cx="3549650" cy="2662555"/>
            <wp:effectExtent l="0" t="0" r="12700" b="4445"/>
            <wp:docPr id="33" name="图片 33" descr="163965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396569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出现如下界面，并按如下进行设置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 w:eastAsiaTheme="minorEastAsia"/>
          <w:lang w:val="en-US" w:eastAsia="zh-CN"/>
        </w:rPr>
        <w:drawing>
          <wp:inline distT="0" distB="0" distL="114300" distR="114300">
            <wp:extent cx="3124200" cy="2557780"/>
            <wp:effectExtent l="0" t="0" r="0" b="13970"/>
            <wp:docPr id="34" name="图片 34" descr="wxid_m4yzs0krp4mv12_1475984989298_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wxid_m4yzs0krp4mv12_1475984989298_9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在打印纸张尺寸那里选择最后一项“用户定义”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drawing>
          <wp:inline distT="0" distB="0" distL="114300" distR="114300">
            <wp:extent cx="3139440" cy="2569845"/>
            <wp:effectExtent l="0" t="0" r="3810" b="1905"/>
            <wp:docPr id="35" name="图片 35" descr="wxid_m4yzs0krp4mv12_1475984989298_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xid_m4yzs0krp4mv12_1475984989298_9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就会弹出如下对话框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 w:eastAsiaTheme="minorEastAsia"/>
          <w:lang w:val="en-US" w:eastAsia="zh-CN"/>
        </w:rPr>
        <w:drawing>
          <wp:inline distT="0" distB="0" distL="114300" distR="114300">
            <wp:extent cx="3248660" cy="1438275"/>
            <wp:effectExtent l="0" t="0" r="8890" b="9525"/>
            <wp:docPr id="36" name="图片 36" descr="wxid_m4yzs0krp4mv12_1475985310828_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xid_m4yzs0krp4mv12_1475985310828_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如上图进行设置，保存。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 w:eastAsiaTheme="minor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摆放和运输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安装好后就可以摆放到人流密集的地方给用户打印了，也开始了吸粉。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在运输时，需要把打印机取出来，固定好打印头，和主机分开包装再进和运输。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eastAsiaTheme="minorEastAsia"/>
          <w:lang w:eastAsia="zh-CN"/>
        </w:rPr>
      </w:pPr>
    </w:p>
    <w:p>
      <w:pPr>
        <w:numPr>
          <w:ilvl w:val="0"/>
          <w:numId w:val="4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若有问题，请联系如下微信号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3775" cy="3263265"/>
            <wp:effectExtent l="0" t="0" r="3175" b="13335"/>
            <wp:docPr id="5" name="图片 5" descr="163965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96539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9A255"/>
    <w:multiLevelType w:val="singleLevel"/>
    <w:tmpl w:val="57F9A255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7F9AE83"/>
    <w:multiLevelType w:val="singleLevel"/>
    <w:tmpl w:val="57F9AE83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7F9B1E1"/>
    <w:multiLevelType w:val="singleLevel"/>
    <w:tmpl w:val="57F9B1E1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7F9D525"/>
    <w:multiLevelType w:val="singleLevel"/>
    <w:tmpl w:val="57F9D525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C575F"/>
    <w:rsid w:val="0B151DD9"/>
    <w:rsid w:val="1B777147"/>
    <w:rsid w:val="209A1A07"/>
    <w:rsid w:val="2BC33383"/>
    <w:rsid w:val="2F956E1C"/>
    <w:rsid w:val="307407CC"/>
    <w:rsid w:val="34444649"/>
    <w:rsid w:val="395D2CAB"/>
    <w:rsid w:val="3F1C5A5E"/>
    <w:rsid w:val="3F873105"/>
    <w:rsid w:val="4A2D07DC"/>
    <w:rsid w:val="594B27F4"/>
    <w:rsid w:val="59C21D66"/>
    <w:rsid w:val="5B535ED7"/>
    <w:rsid w:val="64137E39"/>
    <w:rsid w:val="6A0F2628"/>
    <w:rsid w:val="71E3237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pc1</dc:creator>
  <cp:lastModifiedBy>pc1</cp:lastModifiedBy>
  <dcterms:modified xsi:type="dcterms:W3CDTF">2016-10-09T05:29:26Z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